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73F8" w14:textId="3A59A047" w:rsidR="0031049C" w:rsidRPr="0031049C" w:rsidRDefault="0031049C" w:rsidP="0031049C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Statuten des Vereins </w:t>
      </w:r>
      <w:r w:rsidR="00DA2FBB" w:rsidRPr="00516954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de-DE"/>
          <w14:ligatures w14:val="none"/>
        </w:rPr>
        <w:t>«</w:t>
      </w:r>
      <w:r w:rsidRPr="0031049C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de-DE"/>
          <w14:ligatures w14:val="none"/>
        </w:rPr>
        <w:t>8603.info</w:t>
      </w:r>
      <w:r w:rsidR="00DA2FBB" w:rsidRPr="00516954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de-DE"/>
          <w14:ligatures w14:val="none"/>
        </w:rPr>
        <w:t>»</w:t>
      </w:r>
    </w:p>
    <w:p w14:paraId="1C9AB49B" w14:textId="77777777" w:rsidR="0031049C" w:rsidRPr="0031049C" w:rsidRDefault="0031049C" w:rsidP="0031049C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  <w:t>I. Name, Sitz und Zweck</w:t>
      </w:r>
    </w:p>
    <w:p w14:paraId="760F6B08" w14:textId="77777777" w:rsidR="0031049C" w:rsidRPr="0031049C" w:rsidRDefault="0031049C" w:rsidP="0031049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Art. 1 – Name und Sitz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 xml:space="preserve">Unter dem Namen </w:t>
      </w: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8603.info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besteht ein Verein im Sinne von Art. 60 ff. ZGB mit Sitz in </w:t>
      </w: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Schwerzenbach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. Der Verein ist politisch und konfessionell unabhängig.</w:t>
      </w:r>
    </w:p>
    <w:p w14:paraId="488A121C" w14:textId="468504AE" w:rsidR="0031049C" w:rsidRPr="0031049C" w:rsidRDefault="0031049C" w:rsidP="0031049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Art. 2 – Zweck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 xml:space="preserve">Der Verein bezweckt den Betrieb und die Weiterentwicklung der </w:t>
      </w:r>
      <w:r w:rsidR="00DA2FBB" w:rsidRPr="00516954">
        <w:rPr>
          <w:rFonts w:ascii="Aptos" w:eastAsia="Times New Roman" w:hAnsi="Aptos" w:cs="Times New Roman"/>
          <w:kern w:val="0"/>
          <w:lang w:eastAsia="de-DE"/>
          <w14:ligatures w14:val="none"/>
        </w:rPr>
        <w:t>kommunalen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Informationsplattform </w:t>
      </w: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8603.info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. Diese soll:</w:t>
      </w:r>
    </w:p>
    <w:p w14:paraId="73E58DEA" w14:textId="77777777" w:rsidR="0031049C" w:rsidRPr="0031049C" w:rsidRDefault="0031049C" w:rsidP="0031049C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das gesellschaftliche Leben in Schwerzenbach sichtbar machen,</w:t>
      </w:r>
    </w:p>
    <w:p w14:paraId="488250BB" w14:textId="77777777" w:rsidR="0031049C" w:rsidRPr="0031049C" w:rsidRDefault="0031049C" w:rsidP="0031049C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den Dialog und die Vernetzung in der Gemeinde fördern,</w:t>
      </w:r>
    </w:p>
    <w:p w14:paraId="4A5FE00A" w14:textId="77777777" w:rsidR="0031049C" w:rsidRPr="0031049C" w:rsidRDefault="0031049C" w:rsidP="0031049C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Hintergrundwissen und Einblicke in das Dorfgeschehen vermitteln,</w:t>
      </w:r>
    </w:p>
    <w:p w14:paraId="5B22ABC2" w14:textId="77777777" w:rsidR="0031049C" w:rsidRPr="0031049C" w:rsidRDefault="0031049C" w:rsidP="0031049C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bürgerschaftliches Engagement stärken.</w:t>
      </w:r>
    </w:p>
    <w:p w14:paraId="5C24204B" w14:textId="78116611" w:rsidR="0031049C" w:rsidRPr="0031049C" w:rsidRDefault="0031049C" w:rsidP="0031049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Der Verein verfolgt keine kommerziellen </w:t>
      </w:r>
      <w:r w:rsidRPr="00516954">
        <w:rPr>
          <w:rFonts w:ascii="Aptos" w:eastAsia="Times New Roman" w:hAnsi="Aptos" w:cs="Times New Roman"/>
          <w:kern w:val="0"/>
          <w:lang w:eastAsia="de-DE"/>
          <w14:ligatures w14:val="none"/>
        </w:rPr>
        <w:t>Ziele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und erstrebt keinen Gewinn.</w:t>
      </w:r>
      <w:r w:rsidRPr="00516954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</w:p>
    <w:p w14:paraId="70F7CFE2" w14:textId="77777777" w:rsidR="0031049C" w:rsidRPr="0031049C" w:rsidRDefault="0031049C" w:rsidP="0031049C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  <w:t>II. Mitgliedschaft</w:t>
      </w:r>
    </w:p>
    <w:p w14:paraId="6DEF0DDB" w14:textId="77777777" w:rsidR="0031049C" w:rsidRPr="0031049C" w:rsidRDefault="0031049C" w:rsidP="0031049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Art. 3 – Mitglieder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Mitglied kann jede natürliche oder juristische Person werden, die den Vereinszweck unterstützt. Über die Aufnahme entscheidet der Vorstand.</w:t>
      </w:r>
    </w:p>
    <w:p w14:paraId="06F37509" w14:textId="77777777" w:rsidR="0031049C" w:rsidRPr="0031049C" w:rsidRDefault="0031049C" w:rsidP="0031049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Art. 4 – Rechte und Pflichten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Mitglieder haben das Recht, an der Vereinsversammlung teilzunehmen und Anträge zu stellen. Sie verpflichten sich, die Interessen des Vereins zu wahren und allfällige Mitgliederbeiträge zu leisten.</w:t>
      </w:r>
    </w:p>
    <w:p w14:paraId="44DD9217" w14:textId="77777777" w:rsidR="0031049C" w:rsidRPr="0031049C" w:rsidRDefault="0031049C" w:rsidP="0031049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Art. 5 – Austritt und Ausschluss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Ein Austritt ist jederzeit schriftlich möglich.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Ein Ausschluss kann durch den Vorstand ohne Angabe von Gründen beschlossen werden.</w:t>
      </w:r>
    </w:p>
    <w:p w14:paraId="033A6290" w14:textId="77777777" w:rsidR="0031049C" w:rsidRPr="0031049C" w:rsidRDefault="0031049C" w:rsidP="0031049C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  <w:t>III. Organisation</w:t>
      </w:r>
    </w:p>
    <w:p w14:paraId="71E3D87F" w14:textId="77777777" w:rsidR="0031049C" w:rsidRPr="0031049C" w:rsidRDefault="0031049C" w:rsidP="0031049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Art. 6 – Organe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Die Organe des Vereins sind:</w:t>
      </w:r>
    </w:p>
    <w:p w14:paraId="4CF56418" w14:textId="77777777" w:rsidR="0031049C" w:rsidRPr="0031049C" w:rsidRDefault="0031049C" w:rsidP="0031049C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die Vereinsversammlung</w:t>
      </w:r>
    </w:p>
    <w:p w14:paraId="7D0DC2F5" w14:textId="77777777" w:rsidR="0031049C" w:rsidRPr="0031049C" w:rsidRDefault="0031049C" w:rsidP="0031049C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der Vorstand</w:t>
      </w:r>
    </w:p>
    <w:p w14:paraId="13FD33D5" w14:textId="620E5589" w:rsidR="0031049C" w:rsidRPr="0031049C" w:rsidRDefault="0031049C" w:rsidP="0031049C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die Revisionsstelle</w:t>
      </w:r>
    </w:p>
    <w:p w14:paraId="73BA2B66" w14:textId="77777777" w:rsidR="0031049C" w:rsidRPr="0031049C" w:rsidRDefault="0031049C" w:rsidP="0031049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Art. 7 – Vereinsversammlung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Die ordentliche Vereinsversammlung findet einmal jährlich statt. Sie ist das oberste Organ des Vereins und entscheidet insbesondere über:</w:t>
      </w:r>
    </w:p>
    <w:p w14:paraId="481FCAA9" w14:textId="7B827E95" w:rsidR="0031049C" w:rsidRPr="0031049C" w:rsidRDefault="0031049C" w:rsidP="0031049C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lastRenderedPageBreak/>
        <w:t xml:space="preserve">Wahl des </w:t>
      </w:r>
      <w:r w:rsidRPr="00516954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Präsidiums, des 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Vorstands und allfälliger Revisionsstelle</w:t>
      </w:r>
    </w:p>
    <w:p w14:paraId="06AE90BC" w14:textId="77777777" w:rsidR="0031049C" w:rsidRPr="00516954" w:rsidRDefault="0031049C" w:rsidP="0031049C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Genehmigung von Jahresbericht, Jahresrechnung und Budget</w:t>
      </w:r>
    </w:p>
    <w:p w14:paraId="6A38404F" w14:textId="26077588" w:rsidR="0031049C" w:rsidRPr="0031049C" w:rsidRDefault="00DA2FBB" w:rsidP="0031049C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516954">
        <w:rPr>
          <w:rFonts w:ascii="Aptos" w:eastAsia="Times New Roman" w:hAnsi="Aptos" w:cs="Times New Roman"/>
          <w:kern w:val="0"/>
          <w:lang w:eastAsia="de-DE"/>
          <w14:ligatures w14:val="none"/>
        </w:rPr>
        <w:t>Entschädigungsreglement</w:t>
      </w:r>
    </w:p>
    <w:p w14:paraId="71F33FE1" w14:textId="77777777" w:rsidR="0031049C" w:rsidRPr="0031049C" w:rsidRDefault="0031049C" w:rsidP="0031049C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Statutenänderungen</w:t>
      </w:r>
    </w:p>
    <w:p w14:paraId="1BE694CD" w14:textId="77777777" w:rsidR="0031049C" w:rsidRPr="0031049C" w:rsidRDefault="0031049C" w:rsidP="0031049C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Anträge von Mitgliedern</w:t>
      </w:r>
    </w:p>
    <w:p w14:paraId="77E72BE6" w14:textId="77777777" w:rsidR="0031049C" w:rsidRPr="0031049C" w:rsidRDefault="0031049C" w:rsidP="0031049C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Auflösung des Vereins</w:t>
      </w:r>
    </w:p>
    <w:p w14:paraId="7A8C15EE" w14:textId="77777777" w:rsidR="0031049C" w:rsidRPr="0031049C" w:rsidRDefault="0031049C" w:rsidP="0031049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Eine ausserordentliche Vereinsversammlung kann durch den Vorstand oder auf Antrag von einem Fünftel der Mitglieder einberufen werden.</w:t>
      </w:r>
    </w:p>
    <w:p w14:paraId="6B324392" w14:textId="5EC907DE" w:rsidR="0031049C" w:rsidRPr="00516954" w:rsidRDefault="0031049C" w:rsidP="0031049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Art. 8 – Vorstand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Der Vorstand besteht aus mindestens drei Personen. Er konstituiert sich</w:t>
      </w:r>
      <w:r w:rsidRPr="00516954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– abgesehen vom Präsidium </w:t>
      </w:r>
      <w:proofErr w:type="gramStart"/>
      <w:r w:rsidRPr="00516954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– 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selbst</w:t>
      </w:r>
      <w:proofErr w:type="gramEnd"/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und regelt </w:t>
      </w:r>
      <w:r w:rsidRPr="00516954">
        <w:rPr>
          <w:rFonts w:ascii="Aptos" w:eastAsia="Times New Roman" w:hAnsi="Aptos" w:cs="Times New Roman"/>
          <w:kern w:val="0"/>
          <w:lang w:eastAsia="de-DE"/>
          <w14:ligatures w14:val="none"/>
        </w:rPr>
        <w:t>sämtliche Tätigkeiten des Vereins, soweit nicht die Vereinsversammlung zuständig ist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>. Der Vorstand führt die laufenden Geschäfte, vertritt den Verein nach aussen und kann Arbeitsgruppen</w:t>
      </w:r>
      <w:r w:rsidRPr="00516954">
        <w:rPr>
          <w:rFonts w:ascii="Aptos" w:eastAsia="Times New Roman" w:hAnsi="Aptos" w:cs="Times New Roman"/>
          <w:kern w:val="0"/>
          <w:lang w:eastAsia="de-DE"/>
          <w14:ligatures w14:val="none"/>
        </w:rPr>
        <w:t>, eine Geschäftsführung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oder Projektleitungen einsetzen.</w:t>
      </w:r>
    </w:p>
    <w:p w14:paraId="0257187A" w14:textId="77777777" w:rsidR="0031049C" w:rsidRPr="0031049C" w:rsidRDefault="0031049C" w:rsidP="0031049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Art. 9 – Unterschriftenregelung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Der Verein wird durch zwei Mitglieder des Vorstands kollektiv rechtsverbindlich unterschrieben.</w:t>
      </w:r>
    </w:p>
    <w:p w14:paraId="6252AB1A" w14:textId="77777777" w:rsidR="0031049C" w:rsidRPr="0031049C" w:rsidRDefault="0031049C" w:rsidP="0031049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Art. 10 – Finanzen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Der Verein finanziert sich durch freiwillige Beiträge, Spenden, Projektmittel sowie Beiträge der öffentlichen Hand und Dritter. Die Mitgliederbeiträge werden von der Vereinsversammlung festgelegt. Für die Verbindlichkeiten haftet ausschliesslich das Vereinsvermögen.</w:t>
      </w:r>
    </w:p>
    <w:p w14:paraId="187AF9CA" w14:textId="77777777" w:rsidR="0031049C" w:rsidRPr="0031049C" w:rsidRDefault="0031049C" w:rsidP="0031049C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  <w:t>IV. Schlussbestimmungen</w:t>
      </w:r>
    </w:p>
    <w:p w14:paraId="40CD6FBB" w14:textId="77777777" w:rsidR="0031049C" w:rsidRPr="0031049C" w:rsidRDefault="0031049C" w:rsidP="0031049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Art. 11 – Statutenänderung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Statutenänderungen bedürfen der Zustimmung von zwei Dritteln der anwesenden Mitglieder an der Vereinsversammlung.</w:t>
      </w:r>
    </w:p>
    <w:p w14:paraId="24443F5D" w14:textId="77777777" w:rsidR="0031049C" w:rsidRPr="0031049C" w:rsidRDefault="0031049C" w:rsidP="0031049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Art. 12 – Auflösung des Vereins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Die Auflösung kann durch eine Vereinsversammlung mit einer Mehrheit von zwei Dritteln beschlossen werden. Bei Auflösung fällt das Vereinsvermögen einer Institution in Schwerzenbach zu, die einen ähnlichen gemeinnützigen Zweck verfolgt.</w:t>
      </w:r>
    </w:p>
    <w:p w14:paraId="693F91DF" w14:textId="77777777" w:rsidR="0031049C" w:rsidRPr="0031049C" w:rsidRDefault="0031049C" w:rsidP="0031049C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31049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Art. 13 – Inkrafttreten</w:t>
      </w:r>
      <w:r w:rsidRPr="0031049C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Diese Statuten wurden an der Gründungsversammlung vom [Datum einsetzen] angenommen und treten sofort in Kraft.</w:t>
      </w:r>
    </w:p>
    <w:p w14:paraId="7639E977" w14:textId="77777777" w:rsidR="005C6100" w:rsidRPr="00516954" w:rsidRDefault="005C6100">
      <w:pPr>
        <w:rPr>
          <w:rFonts w:ascii="Aptos" w:hAnsi="Aptos"/>
        </w:rPr>
      </w:pPr>
    </w:p>
    <w:sectPr w:rsidR="005C6100" w:rsidRPr="005169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18EA"/>
    <w:multiLevelType w:val="multilevel"/>
    <w:tmpl w:val="E34A5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B137A7"/>
    <w:multiLevelType w:val="multilevel"/>
    <w:tmpl w:val="7BDC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65829"/>
    <w:multiLevelType w:val="multilevel"/>
    <w:tmpl w:val="DCEE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705646">
    <w:abstractNumId w:val="2"/>
  </w:num>
  <w:num w:numId="2" w16cid:durableId="1620061852">
    <w:abstractNumId w:val="0"/>
  </w:num>
  <w:num w:numId="3" w16cid:durableId="634944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9C"/>
    <w:rsid w:val="0031049C"/>
    <w:rsid w:val="00516954"/>
    <w:rsid w:val="005C6100"/>
    <w:rsid w:val="00604594"/>
    <w:rsid w:val="0081394C"/>
    <w:rsid w:val="00853CDC"/>
    <w:rsid w:val="00A814BE"/>
    <w:rsid w:val="00DA2FBB"/>
    <w:rsid w:val="00E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8536F"/>
  <w15:chartTrackingRefBased/>
  <w15:docId w15:val="{85916DB5-A2CD-5D43-85A1-5D8406AF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0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0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0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0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0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04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04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04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04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0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0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10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049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049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04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04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04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04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04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0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04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0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04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04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04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04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0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049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049C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31049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3104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Hermann</dc:creator>
  <cp:keywords/>
  <dc:description/>
  <cp:lastModifiedBy>Martin Hermann</cp:lastModifiedBy>
  <cp:revision>3</cp:revision>
  <dcterms:created xsi:type="dcterms:W3CDTF">2025-07-29T19:35:00Z</dcterms:created>
  <dcterms:modified xsi:type="dcterms:W3CDTF">2025-07-29T19:48:00Z</dcterms:modified>
</cp:coreProperties>
</file>